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6F58B3" w14:textId="74526722" w:rsidR="005455E2" w:rsidRDefault="005455E2" w:rsidP="00596661">
      <w:pPr>
        <w:spacing w:line="240" w:lineRule="exact"/>
        <w:jc w:val="right"/>
        <w:rPr>
          <w:sz w:val="24"/>
          <w:szCs w:val="24"/>
        </w:rPr>
      </w:pPr>
      <w:r w:rsidRPr="00B126C1">
        <w:rPr>
          <w:sz w:val="24"/>
          <w:szCs w:val="24"/>
        </w:rPr>
        <w:t>さようなら原発 1000 万人アクション新署名</w:t>
      </w:r>
      <w:r w:rsidR="00596661">
        <w:rPr>
          <w:sz w:val="24"/>
          <w:szCs w:val="24"/>
        </w:rPr>
        <w:t xml:space="preserve">　　</w:t>
      </w:r>
      <w:r w:rsidRPr="00B126C1">
        <w:rPr>
          <w:sz w:val="24"/>
          <w:szCs w:val="24"/>
        </w:rPr>
        <w:t>2024 年６月とりくみ開始</w:t>
      </w:r>
    </w:p>
    <w:p w14:paraId="184B668F" w14:textId="77777777" w:rsidR="00596661" w:rsidRPr="00596661" w:rsidRDefault="00596661" w:rsidP="00596661">
      <w:pPr>
        <w:spacing w:line="240" w:lineRule="exact"/>
        <w:jc w:val="right"/>
        <w:rPr>
          <w:rFonts w:hint="eastAsia"/>
          <w:sz w:val="24"/>
          <w:szCs w:val="24"/>
        </w:rPr>
      </w:pPr>
    </w:p>
    <w:p w14:paraId="26AA8074" w14:textId="77777777" w:rsidR="005455E2" w:rsidRPr="00596661" w:rsidRDefault="005455E2" w:rsidP="00B126C1">
      <w:pPr>
        <w:spacing w:line="320" w:lineRule="exact"/>
        <w:rPr>
          <w:b/>
          <w:bCs/>
          <w:sz w:val="32"/>
          <w:szCs w:val="32"/>
        </w:rPr>
      </w:pPr>
      <w:r w:rsidRPr="00596661">
        <w:rPr>
          <w:b/>
          <w:bCs/>
          <w:sz w:val="32"/>
          <w:szCs w:val="32"/>
        </w:rPr>
        <w:t>原子力政策の根本転換を求める全国署名</w:t>
      </w:r>
    </w:p>
    <w:p w14:paraId="6DBCEF5C" w14:textId="77777777" w:rsidR="00B126C1" w:rsidRPr="00B126C1" w:rsidRDefault="00B126C1" w:rsidP="00B126C1">
      <w:pPr>
        <w:spacing w:line="320" w:lineRule="exact"/>
        <w:rPr>
          <w:rFonts w:hint="eastAsia"/>
          <w:b/>
          <w:bCs/>
          <w:sz w:val="28"/>
          <w:szCs w:val="28"/>
        </w:rPr>
      </w:pPr>
    </w:p>
    <w:p w14:paraId="323BEAFC" w14:textId="77777777" w:rsidR="00B126C1" w:rsidRDefault="005455E2" w:rsidP="00B126C1">
      <w:pPr>
        <w:spacing w:line="320" w:lineRule="exact"/>
        <w:rPr>
          <w:sz w:val="24"/>
          <w:szCs w:val="24"/>
        </w:rPr>
      </w:pPr>
      <w:r w:rsidRPr="00B126C1">
        <w:rPr>
          <w:sz w:val="24"/>
          <w:szCs w:val="24"/>
        </w:rPr>
        <w:t>■原子力政策の根本的転換を強く求める</w:t>
      </w:r>
      <w:r w:rsidRPr="00B126C1">
        <w:rPr>
          <w:sz w:val="24"/>
          <w:szCs w:val="24"/>
        </w:rPr>
        <w:br/>
      </w:r>
    </w:p>
    <w:p w14:paraId="16AD5DD9" w14:textId="77777777" w:rsidR="002331DD" w:rsidRDefault="005455E2" w:rsidP="002331DD">
      <w:pPr>
        <w:spacing w:line="320" w:lineRule="exact"/>
        <w:ind w:firstLineChars="100" w:firstLine="240"/>
        <w:rPr>
          <w:sz w:val="24"/>
          <w:szCs w:val="24"/>
        </w:rPr>
      </w:pPr>
      <w:r w:rsidRPr="00B126C1">
        <w:rPr>
          <w:sz w:val="24"/>
          <w:szCs w:val="24"/>
        </w:rPr>
        <w:t>国のエネルギーの中長期的な指針を策定する「エネルギー基本計画」の改定作業が、５月15日から始まった。</w:t>
      </w:r>
    </w:p>
    <w:p w14:paraId="2933CFF5" w14:textId="77777777" w:rsidR="002331DD" w:rsidRDefault="005455E2" w:rsidP="002331DD">
      <w:pPr>
        <w:spacing w:line="320" w:lineRule="exact"/>
        <w:ind w:firstLineChars="100" w:firstLine="240"/>
        <w:rPr>
          <w:sz w:val="24"/>
          <w:szCs w:val="24"/>
        </w:rPr>
      </w:pPr>
      <w:r w:rsidRPr="00B126C1">
        <w:rPr>
          <w:sz w:val="24"/>
          <w:szCs w:val="24"/>
        </w:rPr>
        <w:t>エネルギー政策基本法に基づき、2003年に最初の計画が閣議決定され、およそ3年ごとに見直されてきたものだ。今回の第7次エネルギー基本計画は、政府が目標に掲げる2050年までの脱炭素に向けた温室効果ガス排出ゼロを目指す電源の在り方などが議論されることになっている。21年に閣議決定された第6次計画では、電源構成を火力41％、再生可能エネルギー36〜38％、原発20〜22％、水素・アンモニア1％とし、原発については依存度の「低減」が前提となっていた。</w:t>
      </w:r>
      <w:r w:rsidRPr="00B126C1">
        <w:rPr>
          <w:sz w:val="24"/>
          <w:szCs w:val="24"/>
        </w:rPr>
        <w:br/>
      </w:r>
      <w:r w:rsidR="002331DD">
        <w:rPr>
          <w:sz w:val="24"/>
          <w:szCs w:val="24"/>
        </w:rPr>
        <w:t xml:space="preserve">　</w:t>
      </w:r>
      <w:r w:rsidRPr="00B126C1">
        <w:rPr>
          <w:sz w:val="24"/>
          <w:szCs w:val="24"/>
        </w:rPr>
        <w:t>岸田政権になってグリーントランスフォーメーション（ＧＸ）方針を掲げ、「脱炭素電源」として「原発の最大限の活用」を謳い、これまで歴代政権が掲げていた「原発依存低減」を切り捨て、原発回帰をはかろうとしている。そのため今回のエネルギー基本計画でその具体化をしようとしている。</w:t>
      </w:r>
      <w:r w:rsidRPr="00B126C1">
        <w:rPr>
          <w:sz w:val="24"/>
          <w:szCs w:val="24"/>
        </w:rPr>
        <w:br/>
      </w:r>
      <w:r w:rsidR="002331DD">
        <w:rPr>
          <w:sz w:val="24"/>
          <w:szCs w:val="24"/>
        </w:rPr>
        <w:t xml:space="preserve">　</w:t>
      </w:r>
      <w:r w:rsidRPr="00B126C1">
        <w:rPr>
          <w:sz w:val="24"/>
          <w:szCs w:val="24"/>
        </w:rPr>
        <w:t>今回の見直しを進める総合エネルギー調査会の基本政策分科会の委員は、原発の再稼働や新増設を進める「原発推進派」が大半を占めている。原発推進ありきの議論では、すでに行き詰っている原子力政策や「破綻」している核燃料サイクル政策の現状を直視しできず、まともな議論とはならない。むしろそれらの政策の延命を図り、政策破綻を先送りするものでしかない。お手盛りの議論は、現状を追認し、無責任な政策を羅列するだけである。</w:t>
      </w:r>
    </w:p>
    <w:p w14:paraId="760EA92B" w14:textId="0366A249" w:rsidR="005455E2" w:rsidRDefault="005455E2" w:rsidP="002331DD">
      <w:pPr>
        <w:spacing w:line="320" w:lineRule="exact"/>
        <w:ind w:firstLineChars="100" w:firstLine="240"/>
        <w:rPr>
          <w:b/>
          <w:sz w:val="24"/>
          <w:szCs w:val="24"/>
        </w:rPr>
      </w:pPr>
      <w:r w:rsidRPr="00B126C1">
        <w:rPr>
          <w:sz w:val="24"/>
          <w:szCs w:val="24"/>
        </w:rPr>
        <w:br/>
      </w:r>
      <w:r w:rsidR="002331DD">
        <w:rPr>
          <w:sz w:val="24"/>
          <w:szCs w:val="24"/>
        </w:rPr>
        <w:t xml:space="preserve">　</w:t>
      </w:r>
      <w:r w:rsidRPr="002331DD">
        <w:rPr>
          <w:b/>
          <w:sz w:val="24"/>
          <w:szCs w:val="24"/>
        </w:rPr>
        <w:t>私たちは、これまでの原子力政策をあらためて見直し、原発の再稼働や核燃料サイクルの中止など、エネルギー政策の根本的転換を強く求めるもので</w:t>
      </w:r>
      <w:r w:rsidR="00596661">
        <w:rPr>
          <w:b/>
          <w:sz w:val="24"/>
          <w:szCs w:val="24"/>
        </w:rPr>
        <w:t>す</w:t>
      </w:r>
      <w:bookmarkStart w:id="0" w:name="_GoBack"/>
      <w:bookmarkEnd w:id="0"/>
      <w:r w:rsidRPr="002331DD">
        <w:rPr>
          <w:b/>
          <w:sz w:val="24"/>
          <w:szCs w:val="24"/>
        </w:rPr>
        <w:t>。そのために新たな「原子力政策の根本的転換を求める全国署名」を呼びかけ</w:t>
      </w:r>
      <w:r w:rsidR="002331DD">
        <w:rPr>
          <w:b/>
          <w:sz w:val="24"/>
          <w:szCs w:val="24"/>
        </w:rPr>
        <w:t>ます</w:t>
      </w:r>
      <w:r w:rsidRPr="002331DD">
        <w:rPr>
          <w:b/>
          <w:sz w:val="24"/>
          <w:szCs w:val="24"/>
        </w:rPr>
        <w:t>。</w:t>
      </w:r>
      <w:r w:rsidRPr="002331DD">
        <w:rPr>
          <w:b/>
          <w:sz w:val="24"/>
          <w:szCs w:val="24"/>
        </w:rPr>
        <w:br/>
        <w:t>一人でも多くの声を政府に届け、政策転換への動きを作り出していくために、ご協力をよろしくお願いします。</w:t>
      </w:r>
    </w:p>
    <w:p w14:paraId="5D325F23" w14:textId="77777777" w:rsidR="002331DD" w:rsidRPr="002331DD" w:rsidRDefault="002331DD" w:rsidP="002331DD">
      <w:pPr>
        <w:spacing w:line="320" w:lineRule="exact"/>
        <w:ind w:firstLineChars="100" w:firstLine="235"/>
        <w:rPr>
          <w:rFonts w:hint="eastAsia"/>
          <w:b/>
          <w:sz w:val="24"/>
          <w:szCs w:val="24"/>
        </w:rPr>
      </w:pPr>
    </w:p>
    <w:p w14:paraId="2B7CDE51" w14:textId="77777777" w:rsidR="005455E2" w:rsidRDefault="005455E2" w:rsidP="00B126C1">
      <w:pPr>
        <w:spacing w:line="320" w:lineRule="exact"/>
        <w:rPr>
          <w:rStyle w:val="aa"/>
          <w:sz w:val="24"/>
          <w:szCs w:val="24"/>
        </w:rPr>
      </w:pPr>
      <w:r w:rsidRPr="00B126C1">
        <w:rPr>
          <w:sz w:val="24"/>
          <w:szCs w:val="24"/>
        </w:rPr>
        <w:t>■ダウンロードしてご使用ください</w:t>
      </w:r>
      <w:r w:rsidRPr="00B126C1">
        <w:rPr>
          <w:sz w:val="24"/>
          <w:szCs w:val="24"/>
        </w:rPr>
        <w:br/>
      </w:r>
      <w:hyperlink r:id="rId4" w:history="1">
        <w:r w:rsidRPr="00B126C1">
          <w:rPr>
            <w:rStyle w:val="aa"/>
            <w:sz w:val="24"/>
            <w:szCs w:val="24"/>
          </w:rPr>
          <w:t>署名用紙</w:t>
        </w:r>
        <w:r w:rsidRPr="00B126C1">
          <w:rPr>
            <w:rStyle w:val="aa"/>
            <w:sz w:val="24"/>
            <w:szCs w:val="24"/>
          </w:rPr>
          <w:t>デ</w:t>
        </w:r>
        <w:r w:rsidRPr="00B126C1">
          <w:rPr>
            <w:rStyle w:val="aa"/>
            <w:sz w:val="24"/>
            <w:szCs w:val="24"/>
          </w:rPr>
          <w:t>ータ</w:t>
        </w:r>
      </w:hyperlink>
      <w:r w:rsidRPr="00B126C1">
        <w:rPr>
          <w:sz w:val="24"/>
          <w:szCs w:val="24"/>
        </w:rPr>
        <w:br/>
      </w:r>
      <w:hyperlink r:id="rId5" w:history="1">
        <w:r w:rsidRPr="00B126C1">
          <w:rPr>
            <w:rStyle w:val="aa"/>
            <w:sz w:val="24"/>
            <w:szCs w:val="24"/>
          </w:rPr>
          <w:t>署名趣旨・呼びかけ</w:t>
        </w:r>
        <w:r w:rsidRPr="00B126C1">
          <w:rPr>
            <w:rStyle w:val="aa"/>
            <w:sz w:val="24"/>
            <w:szCs w:val="24"/>
          </w:rPr>
          <w:t>文</w:t>
        </w:r>
        <w:r w:rsidRPr="00B126C1">
          <w:rPr>
            <w:rStyle w:val="aa"/>
            <w:sz w:val="24"/>
            <w:szCs w:val="24"/>
          </w:rPr>
          <w:t>データ</w:t>
        </w:r>
      </w:hyperlink>
    </w:p>
    <w:p w14:paraId="7078AECF" w14:textId="77777777" w:rsidR="002331DD" w:rsidRPr="00B126C1" w:rsidRDefault="002331DD" w:rsidP="00B126C1">
      <w:pPr>
        <w:spacing w:line="320" w:lineRule="exact"/>
        <w:rPr>
          <w:sz w:val="24"/>
          <w:szCs w:val="24"/>
        </w:rPr>
      </w:pPr>
    </w:p>
    <w:p w14:paraId="7069A177" w14:textId="5446E6F5" w:rsidR="005455E2" w:rsidRPr="00596661" w:rsidRDefault="00596661" w:rsidP="00B126C1">
      <w:pPr>
        <w:spacing w:line="320" w:lineRule="exact"/>
        <w:rPr>
          <w:sz w:val="28"/>
          <w:szCs w:val="28"/>
          <w:u w:val="single"/>
        </w:rPr>
      </w:pPr>
      <w:r>
        <w:rPr>
          <w:b/>
          <w:sz w:val="24"/>
          <w:szCs w:val="24"/>
          <w:u w:val="single"/>
        </w:rPr>
        <w:t xml:space="preserve">【 </w:t>
      </w:r>
      <w:r w:rsidR="005455E2" w:rsidRPr="00596661">
        <w:rPr>
          <w:b/>
          <w:sz w:val="24"/>
          <w:szCs w:val="24"/>
          <w:u w:val="single"/>
        </w:rPr>
        <w:t>締　切</w:t>
      </w:r>
      <w:r>
        <w:rPr>
          <w:b/>
          <w:sz w:val="24"/>
          <w:szCs w:val="24"/>
          <w:u w:val="single"/>
        </w:rPr>
        <w:t xml:space="preserve"> </w:t>
      </w:r>
      <w:r>
        <w:rPr>
          <w:sz w:val="24"/>
          <w:szCs w:val="24"/>
        </w:rPr>
        <w:t>】</w:t>
      </w:r>
      <w:r w:rsidR="005455E2" w:rsidRPr="002331DD">
        <w:rPr>
          <w:sz w:val="24"/>
          <w:szCs w:val="24"/>
        </w:rPr>
        <w:t xml:space="preserve">　第一次2024年９月末　　第二次2025年２月末</w:t>
      </w:r>
      <w:r w:rsidR="005455E2" w:rsidRPr="00B126C1">
        <w:rPr>
          <w:sz w:val="24"/>
          <w:szCs w:val="24"/>
        </w:rPr>
        <w:t xml:space="preserve">　　</w:t>
      </w:r>
      <w:r w:rsidR="005455E2" w:rsidRPr="00596661">
        <w:rPr>
          <w:b/>
          <w:bCs/>
          <w:sz w:val="28"/>
          <w:szCs w:val="28"/>
          <w:u w:val="single"/>
        </w:rPr>
        <w:t>最終2025年５月末</w:t>
      </w:r>
    </w:p>
    <w:p w14:paraId="60D72705" w14:textId="77777777" w:rsidR="002331DD" w:rsidRDefault="002331DD" w:rsidP="00B126C1">
      <w:pPr>
        <w:spacing w:line="320" w:lineRule="exact"/>
        <w:rPr>
          <w:sz w:val="24"/>
          <w:szCs w:val="24"/>
        </w:rPr>
      </w:pPr>
    </w:p>
    <w:p w14:paraId="320860D1" w14:textId="77777777" w:rsidR="00596661" w:rsidRDefault="002331DD" w:rsidP="00B126C1">
      <w:pPr>
        <w:spacing w:line="320" w:lineRule="exact"/>
        <w:rPr>
          <w:b/>
          <w:sz w:val="24"/>
          <w:szCs w:val="24"/>
          <w:u w:val="single"/>
        </w:rPr>
      </w:pPr>
      <w:r w:rsidRPr="00596661">
        <w:rPr>
          <w:b/>
          <w:sz w:val="24"/>
          <w:szCs w:val="24"/>
          <w:u w:val="single"/>
        </w:rPr>
        <w:t xml:space="preserve">【 </w:t>
      </w:r>
      <w:r w:rsidR="005455E2" w:rsidRPr="00596661">
        <w:rPr>
          <w:b/>
          <w:sz w:val="24"/>
          <w:szCs w:val="24"/>
          <w:u w:val="single"/>
        </w:rPr>
        <w:t>呼びかけ・送付先</w:t>
      </w:r>
      <w:r w:rsidRPr="00596661">
        <w:rPr>
          <w:b/>
          <w:sz w:val="24"/>
          <w:szCs w:val="24"/>
          <w:u w:val="single"/>
        </w:rPr>
        <w:t xml:space="preserve"> 】</w:t>
      </w:r>
    </w:p>
    <w:p w14:paraId="7072FA1F" w14:textId="1B4FCB13" w:rsidR="002331DD" w:rsidRPr="00596661" w:rsidRDefault="005455E2" w:rsidP="00B126C1">
      <w:pPr>
        <w:spacing w:line="320" w:lineRule="exact"/>
        <w:rPr>
          <w:b/>
          <w:sz w:val="28"/>
          <w:szCs w:val="28"/>
        </w:rPr>
      </w:pPr>
      <w:r w:rsidRPr="00B126C1">
        <w:rPr>
          <w:sz w:val="24"/>
          <w:szCs w:val="24"/>
        </w:rPr>
        <w:br/>
      </w:r>
      <w:r w:rsidRPr="00596661">
        <w:rPr>
          <w:b/>
          <w:sz w:val="28"/>
          <w:szCs w:val="28"/>
          <w:u w:val="single"/>
        </w:rPr>
        <w:t>さようなら原発1000万人アクション実行委員会</w:t>
      </w:r>
      <w:r w:rsidRPr="00596661">
        <w:rPr>
          <w:b/>
          <w:sz w:val="28"/>
          <w:szCs w:val="28"/>
          <w:u w:val="single"/>
        </w:rPr>
        <w:br/>
      </w:r>
    </w:p>
    <w:p w14:paraId="1F643C7B" w14:textId="05F25B12" w:rsidR="005455E2" w:rsidRPr="00B126C1" w:rsidRDefault="005455E2" w:rsidP="002331DD">
      <w:pPr>
        <w:spacing w:line="320" w:lineRule="exact"/>
        <w:ind w:left="960" w:hangingChars="400" w:hanging="960"/>
        <w:rPr>
          <w:sz w:val="24"/>
          <w:szCs w:val="24"/>
        </w:rPr>
      </w:pPr>
      <w:r w:rsidRPr="002331DD">
        <w:rPr>
          <w:sz w:val="24"/>
          <w:szCs w:val="24"/>
          <w:u w:val="single"/>
        </w:rPr>
        <w:t>〒101-0062　東京都千代田区神田駿河台3‐2‐11　連合会館１F　原水禁気付</w:t>
      </w:r>
      <w:r w:rsidRPr="002331DD">
        <w:rPr>
          <w:sz w:val="24"/>
          <w:szCs w:val="24"/>
          <w:u w:val="single"/>
        </w:rPr>
        <w:br/>
      </w:r>
      <w:r w:rsidRPr="00B126C1">
        <w:rPr>
          <w:sz w:val="24"/>
          <w:szCs w:val="24"/>
        </w:rPr>
        <w:t>電話　03‐5289‐8224　　FAX　03‐5289‐8223</w:t>
      </w:r>
    </w:p>
    <w:p w14:paraId="31B76D8E" w14:textId="77777777" w:rsidR="00165863" w:rsidRPr="00B126C1" w:rsidRDefault="00165863" w:rsidP="00B126C1">
      <w:pPr>
        <w:spacing w:line="320" w:lineRule="exact"/>
        <w:rPr>
          <w:sz w:val="24"/>
          <w:szCs w:val="24"/>
        </w:rPr>
      </w:pPr>
    </w:p>
    <w:sectPr w:rsidR="00165863" w:rsidRPr="00B126C1" w:rsidSect="00B126C1">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5E2"/>
    <w:rsid w:val="00165863"/>
    <w:rsid w:val="002331DD"/>
    <w:rsid w:val="005455E2"/>
    <w:rsid w:val="00596661"/>
    <w:rsid w:val="008B7386"/>
    <w:rsid w:val="00B126C1"/>
    <w:rsid w:val="00B65E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F9D2B4C"/>
  <w15:chartTrackingRefBased/>
  <w15:docId w15:val="{6E8F9ECE-91A5-4C9B-956C-90EBE1234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5455E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455E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455E2"/>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5455E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455E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455E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455E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455E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455E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455E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455E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455E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5455E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455E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455E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455E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455E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455E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455E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455E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455E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455E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455E2"/>
    <w:pPr>
      <w:spacing w:before="160" w:after="160"/>
      <w:jc w:val="center"/>
    </w:pPr>
    <w:rPr>
      <w:i/>
      <w:iCs/>
      <w:color w:val="404040" w:themeColor="text1" w:themeTint="BF"/>
    </w:rPr>
  </w:style>
  <w:style w:type="character" w:customStyle="1" w:styleId="a8">
    <w:name w:val="引用文 (文字)"/>
    <w:basedOn w:val="a0"/>
    <w:link w:val="a7"/>
    <w:uiPriority w:val="29"/>
    <w:rsid w:val="005455E2"/>
    <w:rPr>
      <w:i/>
      <w:iCs/>
      <w:color w:val="404040" w:themeColor="text1" w:themeTint="BF"/>
    </w:rPr>
  </w:style>
  <w:style w:type="paragraph" w:styleId="a9">
    <w:name w:val="List Paragraph"/>
    <w:basedOn w:val="a"/>
    <w:uiPriority w:val="34"/>
    <w:qFormat/>
    <w:rsid w:val="005455E2"/>
    <w:pPr>
      <w:ind w:left="720"/>
      <w:contextualSpacing/>
    </w:pPr>
  </w:style>
  <w:style w:type="character" w:styleId="21">
    <w:name w:val="Intense Emphasis"/>
    <w:basedOn w:val="a0"/>
    <w:uiPriority w:val="21"/>
    <w:qFormat/>
    <w:rsid w:val="005455E2"/>
    <w:rPr>
      <w:i/>
      <w:iCs/>
      <w:color w:val="0F4761" w:themeColor="accent1" w:themeShade="BF"/>
    </w:rPr>
  </w:style>
  <w:style w:type="paragraph" w:styleId="22">
    <w:name w:val="Intense Quote"/>
    <w:basedOn w:val="a"/>
    <w:next w:val="a"/>
    <w:link w:val="23"/>
    <w:uiPriority w:val="30"/>
    <w:qFormat/>
    <w:rsid w:val="005455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455E2"/>
    <w:rPr>
      <w:i/>
      <w:iCs/>
      <w:color w:val="0F4761" w:themeColor="accent1" w:themeShade="BF"/>
    </w:rPr>
  </w:style>
  <w:style w:type="character" w:styleId="24">
    <w:name w:val="Intense Reference"/>
    <w:basedOn w:val="a0"/>
    <w:uiPriority w:val="32"/>
    <w:qFormat/>
    <w:rsid w:val="005455E2"/>
    <w:rPr>
      <w:b/>
      <w:bCs/>
      <w:smallCaps/>
      <w:color w:val="0F4761" w:themeColor="accent1" w:themeShade="BF"/>
      <w:spacing w:val="5"/>
    </w:rPr>
  </w:style>
  <w:style w:type="character" w:styleId="aa">
    <w:name w:val="Hyperlink"/>
    <w:basedOn w:val="a0"/>
    <w:uiPriority w:val="99"/>
    <w:unhideWhenUsed/>
    <w:rsid w:val="005455E2"/>
    <w:rPr>
      <w:color w:val="467886" w:themeColor="hyperlink"/>
      <w:u w:val="single"/>
    </w:rPr>
  </w:style>
  <w:style w:type="character" w:customStyle="1" w:styleId="UnresolvedMention">
    <w:name w:val="Unresolved Mention"/>
    <w:basedOn w:val="a0"/>
    <w:uiPriority w:val="99"/>
    <w:semiHidden/>
    <w:unhideWhenUsed/>
    <w:rsid w:val="005455E2"/>
    <w:rPr>
      <w:color w:val="605E5C"/>
      <w:shd w:val="clear" w:color="auto" w:fill="E1DFDD"/>
    </w:rPr>
  </w:style>
  <w:style w:type="character" w:styleId="ab">
    <w:name w:val="FollowedHyperlink"/>
    <w:basedOn w:val="a0"/>
    <w:uiPriority w:val="99"/>
    <w:semiHidden/>
    <w:unhideWhenUsed/>
    <w:rsid w:val="005455E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8154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ayonara-nukes.heteml.net/nn/wp-content/uploads/2024/06/e5f6c0f2f3edb9facbaa331cd5232cd9-1.pdf" TargetMode="External"/><Relationship Id="rId4" Type="http://schemas.openxmlformats.org/officeDocument/2006/relationships/hyperlink" Target="http://sayonara-nukes.heteml.net/nn/wp-content/uploads/2024/06/cdf1a36e979a7509cd08a816e830229b.pdf"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192</Words>
  <Characters>1101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千鶴子 片岡</dc:creator>
  <cp:keywords/>
  <dc:description/>
  <cp:lastModifiedBy>Microsoft アカウント</cp:lastModifiedBy>
  <cp:revision>2</cp:revision>
  <dcterms:created xsi:type="dcterms:W3CDTF">2025-03-12T02:48:00Z</dcterms:created>
  <dcterms:modified xsi:type="dcterms:W3CDTF">2025-03-12T02:48:00Z</dcterms:modified>
</cp:coreProperties>
</file>